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8E1903" w:rsidTr="00A2723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8E1903" w:rsidTr="00A2723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191DF6" w:rsidP="00A272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D009EE" w:rsidP="00A272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85E0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F928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B27D6" w:rsidRPr="00316B7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F92870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9B30CA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8E1903" w:rsidTr="00A91E9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0B27D6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8E1903" w:rsidTr="00A91E9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559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E90C54" w:rsidP="00C207D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Bu dersin amacı, stratejik yönetimle ilgili temel kavram, ilke ve uygulamaların tanıtılmasıdır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Derste işletmelerin, dinamik p</w:t>
            </w: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azar ortamında rakiplerine göre nasıl üstünlük sağlayabilecekleri ve bunu nasıl koruyabilecekleri üzerinde durulacaktır.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4C6E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4C6E1E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A91E94" w:rsidRDefault="004C6E1E" w:rsidP="004C6E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96663E" w:rsidRPr="0041761D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Strateji ve stratejiyle ilgili kavramları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1761D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E90C54" w:rsidRPr="00E90C54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Dış çevre ve iç çevre analizlerini </w:t>
            </w:r>
            <w:r w:rsidR="004C6E1E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1761D" w:rsidRDefault="0041761D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İşletmede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rakiplerine  karşı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nasıl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tratejik üstünlük kurabileceği konusunda  fikir sahibi ol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ur.</w:t>
            </w:r>
          </w:p>
          <w:p w:rsidR="008D42B8" w:rsidRPr="0041761D" w:rsidRDefault="008D42B8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1761D">
              <w:rPr>
                <w:rFonts w:eastAsiaTheme="minorHAnsi"/>
                <w:sz w:val="20"/>
                <w:szCs w:val="20"/>
                <w:lang w:eastAsia="en-US"/>
              </w:rPr>
              <w:t>İşletme stratejilerinin uygulanması ile yönetsel görevler arasındaki ilişkiyi tanımla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r.</w:t>
            </w:r>
          </w:p>
          <w:p w:rsidR="0041761D" w:rsidRDefault="00F671E1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71E1">
              <w:rPr>
                <w:rFonts w:eastAsiaTheme="minorHAnsi"/>
                <w:sz w:val="20"/>
                <w:szCs w:val="20"/>
                <w:lang w:eastAsia="en-US"/>
              </w:rPr>
              <w:t xml:space="preserve">İş yaşamının rekabetçi dinamiklerini ortaya 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koyar.</w:t>
            </w:r>
          </w:p>
          <w:p w:rsidR="00D928C2" w:rsidRPr="00E90C54" w:rsidRDefault="00D928C2" w:rsidP="004C6E1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İşletme ve şirket düzeyinde geliştirilen stratejileri uygula</w:t>
            </w:r>
            <w:r w:rsidR="004C6E1E">
              <w:rPr>
                <w:sz w:val="20"/>
                <w:szCs w:val="20"/>
              </w:rPr>
              <w:t>r</w:t>
            </w:r>
          </w:p>
        </w:tc>
      </w:tr>
      <w:tr w:rsidR="004C6E1E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Stratejik yönetim süreci, misyon ve vizyon, içsel ve dışsal değerlendirme, örgüt stratejileri, stratejilerin değerlend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irilmesi, seçimi ve uygulanması ve</w:t>
            </w: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 xml:space="preserve"> stratejik kontrol.</w:t>
            </w:r>
          </w:p>
        </w:tc>
      </w:tr>
      <w:tr w:rsidR="004C6E1E" w:rsidRPr="008E1903" w:rsidTr="00A27234">
        <w:trPr>
          <w:trHeight w:val="20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C6E1E" w:rsidRPr="008E1903" w:rsidTr="00A91E9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Yönetime Giriş Stratejik Yönetim Süreci</w:t>
            </w:r>
          </w:p>
        </w:tc>
      </w:tr>
      <w:tr w:rsidR="004C6E1E" w:rsidRPr="008E1903" w:rsidTr="00A91E94">
        <w:trPr>
          <w:trHeight w:val="9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İşletmelerde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Planlama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Dış Çevre</w:t>
            </w: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İç Çevre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Temel Portföy Analizleri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A91E9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Misyon, Vizyo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ve Stratejilerin Belirlenmesi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Temel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Kurumsal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Rekabet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Bölüm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Değerleme ve Kontrol, Kurumsal Yönetişim ve Etik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1B0">
              <w:rPr>
                <w:rFonts w:ascii="Times New Roman" w:eastAsia="Calibri" w:hAnsi="Times New Roman" w:cs="Times New Roman"/>
                <w:sz w:val="20"/>
                <w:szCs w:val="20"/>
              </w:rPr>
              <w:t>İşletmelerde Kriz Yönetimi ve Kriz Dönemlerinde Stratejik Yönetim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C6E1E" w:rsidRPr="008E1903" w:rsidTr="00A91E94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C207DE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Yönetim sürecinde  stratejik düşünme  becerisi kazanabilir,  Elde ettiği teorik bilgiler  doğrultusunda  strateji geliştirebilir ve  bu stratejileri temel alanlarda kullanabilir.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C6E1E" w:rsidRPr="008E1903" w:rsidTr="00A91E94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Dinçer,  Ö. </w:t>
            </w:r>
            <w:r>
              <w:rPr>
                <w:rFonts w:eastAsia="Calibri"/>
                <w:sz w:val="20"/>
                <w:szCs w:val="20"/>
                <w:lang w:eastAsia="en-US"/>
              </w:rPr>
              <w:t>(201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>3).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Stratejik Yön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etim ve İşletme Politikası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 xml:space="preserve"> İstanbul: Beta Basım Yayım Dağıtım A.Ş.</w:t>
            </w:r>
          </w:p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Fred, D. (2015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). </w:t>
            </w:r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Strategic Management, İnternational Edition.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>USA.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C6E1E" w:rsidRPr="008E1903" w:rsidTr="00A91E94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9136C8" w:rsidRDefault="009136C8">
      <w:pPr>
        <w:rPr>
          <w:rFonts w:ascii="Times New Roman" w:hAnsi="Times New Roman" w:cs="Times New Roman"/>
          <w:sz w:val="20"/>
          <w:szCs w:val="20"/>
        </w:rPr>
      </w:pPr>
    </w:p>
    <w:p w:rsidR="00191DF6" w:rsidRDefault="00191DF6">
      <w:pPr>
        <w:rPr>
          <w:rFonts w:ascii="Times New Roman" w:hAnsi="Times New Roman" w:cs="Times New Roman"/>
          <w:sz w:val="20"/>
          <w:szCs w:val="20"/>
        </w:rPr>
      </w:pPr>
    </w:p>
    <w:p w:rsidR="00A27234" w:rsidRDefault="00A27234">
      <w:pPr>
        <w:rPr>
          <w:rFonts w:ascii="Times New Roman" w:hAnsi="Times New Roman" w:cs="Times New Roman"/>
          <w:sz w:val="20"/>
          <w:szCs w:val="20"/>
        </w:rPr>
      </w:pPr>
    </w:p>
    <w:p w:rsidR="00191DF6" w:rsidRPr="008E1903" w:rsidRDefault="00191DF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9"/>
        <w:gridCol w:w="784"/>
        <w:gridCol w:w="575"/>
        <w:gridCol w:w="575"/>
        <w:gridCol w:w="575"/>
        <w:gridCol w:w="575"/>
        <w:gridCol w:w="575"/>
        <w:gridCol w:w="404"/>
        <w:gridCol w:w="172"/>
        <w:gridCol w:w="575"/>
        <w:gridCol w:w="575"/>
        <w:gridCol w:w="229"/>
        <w:gridCol w:w="345"/>
        <w:gridCol w:w="575"/>
        <w:gridCol w:w="575"/>
        <w:gridCol w:w="54"/>
        <w:gridCol w:w="521"/>
        <w:gridCol w:w="575"/>
        <w:gridCol w:w="576"/>
      </w:tblGrid>
      <w:tr w:rsidR="00A91E94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A91E94" w:rsidRPr="008E1903" w:rsidRDefault="00A91E94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91E94" w:rsidRPr="008E1903" w:rsidRDefault="00A91E94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  <w:vAlign w:val="center"/>
          </w:tcPr>
          <w:p w:rsidR="004D7806" w:rsidRPr="008E1903" w:rsidRDefault="004D7806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4D7806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4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85" w:type="dxa"/>
            <w:vAlign w:val="center"/>
          </w:tcPr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85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86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D928C2" w:rsidRPr="008E1903" w:rsidRDefault="00D928C2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0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6BF3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726BF3" w:rsidRPr="008E190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8E1903" w:rsidTr="00A27234">
        <w:trPr>
          <w:trHeight w:val="312"/>
        </w:trPr>
        <w:tc>
          <w:tcPr>
            <w:tcW w:w="1577" w:type="dxa"/>
            <w:gridSpan w:val="2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77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A5DD4" w:rsidRPr="004D7806" w:rsidRDefault="00EA5DD4" w:rsidP="004D7806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:rsidR="00162F7C" w:rsidRPr="008E190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190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8E190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8E190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2188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D7806" w:rsidRPr="008E1903" w:rsidTr="00A27234">
        <w:trPr>
          <w:trHeight w:val="376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7806" w:rsidRPr="008E1903" w:rsidTr="00A27234">
        <w:trPr>
          <w:trHeight w:val="399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8E1903" w:rsidRDefault="00603611" w:rsidP="00682C58">
      <w:pPr>
        <w:pStyle w:val="ListeParagraf"/>
        <w:rPr>
          <w:sz w:val="20"/>
          <w:szCs w:val="20"/>
        </w:rPr>
      </w:pPr>
    </w:p>
    <w:sectPr w:rsidR="00603611" w:rsidRPr="008E190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A38" w:rsidRDefault="00635A38" w:rsidP="00BF2FE0">
      <w:pPr>
        <w:spacing w:after="0" w:line="240" w:lineRule="auto"/>
      </w:pPr>
      <w:r>
        <w:separator/>
      </w:r>
    </w:p>
  </w:endnote>
  <w:endnote w:type="continuationSeparator" w:id="0">
    <w:p w:rsidR="00635A38" w:rsidRDefault="00635A38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A38" w:rsidRDefault="00635A38" w:rsidP="00BF2FE0">
      <w:pPr>
        <w:spacing w:after="0" w:line="240" w:lineRule="auto"/>
      </w:pPr>
      <w:r>
        <w:separator/>
      </w:r>
    </w:p>
  </w:footnote>
  <w:footnote w:type="continuationSeparator" w:id="0">
    <w:p w:rsidR="00635A38" w:rsidRDefault="00635A38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722F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D36C5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5F31"/>
    <w:rsid w:val="000161B0"/>
    <w:rsid w:val="00065FC1"/>
    <w:rsid w:val="000B2531"/>
    <w:rsid w:val="000B27D6"/>
    <w:rsid w:val="000D1C7A"/>
    <w:rsid w:val="000F34BC"/>
    <w:rsid w:val="0011332A"/>
    <w:rsid w:val="00130485"/>
    <w:rsid w:val="0015238C"/>
    <w:rsid w:val="00162601"/>
    <w:rsid w:val="00162F7C"/>
    <w:rsid w:val="00170490"/>
    <w:rsid w:val="00174CDE"/>
    <w:rsid w:val="00191DF6"/>
    <w:rsid w:val="001A5B47"/>
    <w:rsid w:val="001D3128"/>
    <w:rsid w:val="0022334C"/>
    <w:rsid w:val="0024440C"/>
    <w:rsid w:val="002A260E"/>
    <w:rsid w:val="002E12A8"/>
    <w:rsid w:val="002E51E5"/>
    <w:rsid w:val="00316B76"/>
    <w:rsid w:val="003644B0"/>
    <w:rsid w:val="003836B1"/>
    <w:rsid w:val="00387B60"/>
    <w:rsid w:val="003B7E08"/>
    <w:rsid w:val="003F01EF"/>
    <w:rsid w:val="0041761D"/>
    <w:rsid w:val="00420C74"/>
    <w:rsid w:val="0045570D"/>
    <w:rsid w:val="004773F7"/>
    <w:rsid w:val="004C62F4"/>
    <w:rsid w:val="004C6E1E"/>
    <w:rsid w:val="004D7806"/>
    <w:rsid w:val="004E56B2"/>
    <w:rsid w:val="0050244F"/>
    <w:rsid w:val="005055D1"/>
    <w:rsid w:val="00511105"/>
    <w:rsid w:val="00516276"/>
    <w:rsid w:val="005279ED"/>
    <w:rsid w:val="00532916"/>
    <w:rsid w:val="0056677F"/>
    <w:rsid w:val="005A2DDB"/>
    <w:rsid w:val="005C6EDA"/>
    <w:rsid w:val="005E5BE9"/>
    <w:rsid w:val="00603611"/>
    <w:rsid w:val="00635A38"/>
    <w:rsid w:val="0065543A"/>
    <w:rsid w:val="006620C9"/>
    <w:rsid w:val="00682C58"/>
    <w:rsid w:val="006A3B1E"/>
    <w:rsid w:val="006D59DE"/>
    <w:rsid w:val="006F4838"/>
    <w:rsid w:val="0070383A"/>
    <w:rsid w:val="00726BF3"/>
    <w:rsid w:val="00735019"/>
    <w:rsid w:val="00772915"/>
    <w:rsid w:val="00785E02"/>
    <w:rsid w:val="007B624D"/>
    <w:rsid w:val="007C4CB8"/>
    <w:rsid w:val="007C63CC"/>
    <w:rsid w:val="007E2250"/>
    <w:rsid w:val="007F3A12"/>
    <w:rsid w:val="00813F5E"/>
    <w:rsid w:val="00835443"/>
    <w:rsid w:val="00854486"/>
    <w:rsid w:val="00854E9B"/>
    <w:rsid w:val="00897895"/>
    <w:rsid w:val="008A092A"/>
    <w:rsid w:val="008A4D9A"/>
    <w:rsid w:val="008A7EA3"/>
    <w:rsid w:val="008C19E5"/>
    <w:rsid w:val="008D42B8"/>
    <w:rsid w:val="008D7E29"/>
    <w:rsid w:val="008E1903"/>
    <w:rsid w:val="008F5257"/>
    <w:rsid w:val="00904792"/>
    <w:rsid w:val="00906376"/>
    <w:rsid w:val="009136C8"/>
    <w:rsid w:val="00927892"/>
    <w:rsid w:val="00935D02"/>
    <w:rsid w:val="0095741A"/>
    <w:rsid w:val="0096663E"/>
    <w:rsid w:val="009821D3"/>
    <w:rsid w:val="009B2D32"/>
    <w:rsid w:val="009B30CA"/>
    <w:rsid w:val="009C37D0"/>
    <w:rsid w:val="009E49A2"/>
    <w:rsid w:val="00A27234"/>
    <w:rsid w:val="00A33B2A"/>
    <w:rsid w:val="00A91E94"/>
    <w:rsid w:val="00AE283E"/>
    <w:rsid w:val="00AE530C"/>
    <w:rsid w:val="00B6649A"/>
    <w:rsid w:val="00B72A92"/>
    <w:rsid w:val="00B75C97"/>
    <w:rsid w:val="00B76EE5"/>
    <w:rsid w:val="00B776E1"/>
    <w:rsid w:val="00B8726A"/>
    <w:rsid w:val="00BA7B79"/>
    <w:rsid w:val="00BC291B"/>
    <w:rsid w:val="00BF2FE0"/>
    <w:rsid w:val="00C14AF3"/>
    <w:rsid w:val="00C207DE"/>
    <w:rsid w:val="00C22F4C"/>
    <w:rsid w:val="00C26977"/>
    <w:rsid w:val="00C7454E"/>
    <w:rsid w:val="00C86A9E"/>
    <w:rsid w:val="00C942BF"/>
    <w:rsid w:val="00CD3764"/>
    <w:rsid w:val="00CF12D4"/>
    <w:rsid w:val="00CF5E95"/>
    <w:rsid w:val="00D009EE"/>
    <w:rsid w:val="00D45BE0"/>
    <w:rsid w:val="00D91E77"/>
    <w:rsid w:val="00D928C2"/>
    <w:rsid w:val="00D96724"/>
    <w:rsid w:val="00DB6848"/>
    <w:rsid w:val="00DF3E54"/>
    <w:rsid w:val="00E02BB6"/>
    <w:rsid w:val="00E17315"/>
    <w:rsid w:val="00E266D4"/>
    <w:rsid w:val="00E40366"/>
    <w:rsid w:val="00E479A3"/>
    <w:rsid w:val="00E90C54"/>
    <w:rsid w:val="00EA340F"/>
    <w:rsid w:val="00EA4B7E"/>
    <w:rsid w:val="00EA5DD4"/>
    <w:rsid w:val="00EF47A6"/>
    <w:rsid w:val="00F021C4"/>
    <w:rsid w:val="00F17C9E"/>
    <w:rsid w:val="00F5654A"/>
    <w:rsid w:val="00F57F5D"/>
    <w:rsid w:val="00F671E1"/>
    <w:rsid w:val="00F92870"/>
    <w:rsid w:val="00FA1324"/>
    <w:rsid w:val="00FE2AFD"/>
    <w:rsid w:val="00FF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5A7CE"/>
  <w15:docId w15:val="{7F27607E-2BE6-453C-BFB5-FE46602B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paragraph" w:styleId="NormalWeb">
    <w:name w:val="Normal (Web)"/>
    <w:basedOn w:val="Normal"/>
    <w:rsid w:val="0036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766D-56C5-4FEC-B62F-EDDA2D99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Stratejik Yönetim</dc:title>
  <dc:creator>Arş. Gör. Ali Burak AKSUNGUR</dc:creator>
  <cp:lastModifiedBy>Arş. Gör. Ali Burak AKSUNGUR</cp:lastModifiedBy>
  <cp:revision>77</cp:revision>
  <cp:lastPrinted>2018-05-29T07:29:00Z</cp:lastPrinted>
  <dcterms:created xsi:type="dcterms:W3CDTF">2018-07-10T11:30:00Z</dcterms:created>
  <dcterms:modified xsi:type="dcterms:W3CDTF">2018-10-10T22:26:00Z</dcterms:modified>
</cp:coreProperties>
</file>